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AF95ED7">
      <w:pPr>
        <w:pStyle w:val="style0"/>
        <w:keepNext w:val="false"/>
        <w:keepLines w:val="false"/>
        <w:widowControl/>
        <w:suppressLineNumbers w:val="false"/>
        <w:jc w:val="center"/>
        <w:rPr/>
      </w:pPr>
      <w:r>
        <w:rPr>
          <w:rFonts w:ascii="黑体" w:cs="黑体" w:eastAsia="黑体" w:hAnsi="宋体"/>
          <w:b/>
          <w:bCs/>
          <w:color w:val="000000"/>
          <w:kern w:val="0"/>
          <w:sz w:val="43"/>
          <w:szCs w:val="43"/>
          <w:lang w:val="en-US" w:eastAsia="zh-CN"/>
        </w:rPr>
        <w:t>人本股份有限公司</w:t>
      </w:r>
    </w:p>
    <w:p w14:paraId="6FD5F6A9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b/>
          <w:bCs/>
          <w:color w:val="000000"/>
          <w:kern w:val="0"/>
          <w:sz w:val="28"/>
          <w:szCs w:val="28"/>
          <w:lang w:val="en-US" w:eastAsia="zh-CN"/>
        </w:rPr>
        <w:t xml:space="preserve">一、 公司简介 </w:t>
      </w:r>
    </w:p>
    <w:p w14:paraId="6DE22DC3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4"/>
          <w:szCs w:val="24"/>
          <w:lang w:val="en-US" w:eastAsia="zh-CN"/>
        </w:rPr>
        <w:t xml:space="preserve">全球十大轴承企业之一，员工 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4"/>
          <w:szCs w:val="24"/>
          <w:lang w:val="en-US" w:eastAsia="zh-CN"/>
        </w:rPr>
        <w:t>2万</w:t>
      </w:r>
      <w:r>
        <w:rPr>
          <w:rFonts w:ascii="宋体" w:cs="宋体" w:eastAsia="宋体" w:hAnsi="宋体" w:hint="eastAsia"/>
          <w:color w:val="000000"/>
          <w:kern w:val="0"/>
          <w:sz w:val="24"/>
          <w:szCs w:val="24"/>
          <w:lang w:val="en-US" w:eastAsia="zh-CN"/>
        </w:rPr>
        <w:t xml:space="preserve"> 余人，2025 年集团资产 217.2</w:t>
      </w: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亿</w:t>
      </w:r>
      <w:r>
        <w:rPr>
          <w:rFonts w:ascii="宋体" w:cs="宋体" w:eastAsia="宋体" w:hAnsi="宋体" w:hint="eastAsia"/>
          <w:color w:val="000000"/>
          <w:kern w:val="0"/>
          <w:sz w:val="24"/>
          <w:szCs w:val="24"/>
          <w:lang w:val="en-US" w:eastAsia="zh-CN"/>
        </w:rPr>
        <w:t>元，实现销售收入132</w:t>
      </w: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ascii="宋体" w:cs="宋体" w:eastAsia="宋体" w:hAnsi="宋体" w:hint="eastAsia"/>
          <w:color w:val="000000"/>
          <w:kern w:val="0"/>
          <w:sz w:val="24"/>
          <w:szCs w:val="24"/>
          <w:lang w:val="en-US" w:eastAsia="zh-CN"/>
        </w:rPr>
        <w:t>2</w:t>
      </w:r>
      <w:bookmarkStart w:id="0" w:name="_GoBack"/>
      <w:bookmarkEnd w:id="0"/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亿元。同时人本股份技术中心拥有国家认可（CNAS）实验室，拥有国家级“博 士后科研工作站”，属于国家技术创新示范企业”。 </w:t>
      </w:r>
    </w:p>
    <w:p w14:paraId="24AC996A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二、 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8"/>
          <w:szCs w:val="28"/>
          <w:lang w:val="en-US" w:eastAsia="zh-CN"/>
        </w:rPr>
        <w:t>自选工作地点：温州、湖州、无锡、上海、南充、芜湖、黄石</w:t>
      </w: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。 </w:t>
      </w:r>
    </w:p>
    <w:p w14:paraId="5F34CB7E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三、 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8"/>
          <w:szCs w:val="28"/>
          <w:lang w:val="en-US" w:eastAsia="zh-CN"/>
        </w:rPr>
        <w:t xml:space="preserve">自选招聘岗位： </w:t>
      </w:r>
    </w:p>
    <w:p w14:paraId="06C46DE5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技术工程师：试用期无责6.5K+500绩效，转正后7-9千。 </w:t>
      </w:r>
    </w:p>
    <w:p w14:paraId="2CEB23E8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设备工程师：试用期无责6.5K+500绩效，转正后7-9千。</w:t>
      </w:r>
    </w:p>
    <w:p w14:paraId="49D30564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default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质量工程师：试用期无责6.5K+500绩效，转正后7-9千。</w:t>
      </w:r>
    </w:p>
    <w:p w14:paraId="07B7369D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现场工程师：试用期6500，前三年收入10万、11万、12万。</w:t>
      </w:r>
    </w:p>
    <w:p w14:paraId="0F1E2587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default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销售工程师：试用期7千。第一年年薪12-15万。</w:t>
      </w:r>
    </w:p>
    <w:p w14:paraId="669CCF56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外贸业务员:试用期7千，第一年年薪12-15万。 </w:t>
      </w:r>
    </w:p>
    <w:p w14:paraId="2AEC1AC6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一本硕士</w:t>
      </w:r>
      <w:r>
        <w:rPr>
          <w:rFonts w:ascii="宋体" w:cs="宋体" w:eastAsia="宋体" w:hAnsi="宋体" w:hint="default"/>
          <w:color w:val="000000"/>
          <w:kern w:val="0"/>
          <w:sz w:val="28"/>
          <w:szCs w:val="28"/>
          <w:lang w:val="en-US" w:eastAsia="zh-CN"/>
        </w:rPr>
        <w:t>:</w:t>
      </w: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以上所以岗位试用期</w:t>
      </w:r>
      <w:r>
        <w:rPr>
          <w:rFonts w:ascii="宋体" w:cs="宋体" w:eastAsia="宋体" w:hAnsi="宋体" w:hint="default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万，转正后</w:t>
      </w:r>
      <w:r>
        <w:rPr>
          <w:rFonts w:ascii="宋体" w:cs="宋体" w:eastAsia="宋体" w:hAnsi="宋体" w:hint="default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万</w:t>
      </w:r>
      <w:r>
        <w:rPr>
          <w:rFonts w:ascii="宋体" w:cs="宋体" w:eastAsia="宋体" w:hAnsi="宋体" w:hint="default"/>
          <w:color w:val="000000"/>
          <w:kern w:val="0"/>
          <w:sz w:val="28"/>
          <w:szCs w:val="28"/>
          <w:lang w:val="en-US" w:eastAsia="zh-CN"/>
        </w:rPr>
        <w:t>+</w:t>
      </w:r>
      <w:r>
        <w:rPr>
          <w:rFonts w:ascii="宋体" w:cs="宋体" w:hAnsi="宋体" w:hint="eastAsia"/>
          <w:color w:val="000000"/>
          <w:kern w:val="0"/>
          <w:sz w:val="28"/>
          <w:szCs w:val="28"/>
          <w:lang w:val="en-US" w:eastAsia="zh-CN"/>
        </w:rPr>
        <w:t>。</w:t>
      </w:r>
    </w:p>
    <w:p w14:paraId="7F37739E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所有岗位统一试用期 2-5 个月，早八晚五，单休。 </w:t>
      </w:r>
    </w:p>
    <w:p w14:paraId="35E295E5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b/>
          <w:bCs/>
          <w:color w:val="000000"/>
          <w:kern w:val="0"/>
          <w:sz w:val="28"/>
          <w:szCs w:val="28"/>
          <w:lang w:val="en-US" w:eastAsia="zh-CN"/>
        </w:rPr>
        <w:t xml:space="preserve">四、 食宿福利： </w:t>
      </w:r>
    </w:p>
    <w:p w14:paraId="6D701344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1、提供免费住宿，食堂吃饭每月 300 元餐补。 </w:t>
      </w:r>
    </w:p>
    <w:p w14:paraId="07717B29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2、路费报销上限 600 元。 </w:t>
      </w:r>
    </w:p>
    <w:p w14:paraId="3D87B6A7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3、五险一金试用期起开始缴纳（双边8%）。 </w:t>
      </w:r>
    </w:p>
    <w:p w14:paraId="1936CF43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default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>4、年终奖1-3个月工资。政府补贴2-5万。</w:t>
      </w:r>
    </w:p>
    <w:p w14:paraId="3B8B6890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b/>
          <w:bCs/>
          <w:color w:val="313131"/>
          <w:kern w:val="0"/>
          <w:sz w:val="28"/>
          <w:szCs w:val="28"/>
          <w:lang w:val="en-US" w:eastAsia="zh-CN"/>
        </w:rPr>
        <w:t xml:space="preserve">五、 岗位要求： </w:t>
      </w:r>
    </w:p>
    <w:p w14:paraId="4CC15B32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313131"/>
          <w:kern w:val="0"/>
          <w:sz w:val="28"/>
          <w:szCs w:val="28"/>
          <w:lang w:val="en-US" w:eastAsia="zh-CN"/>
        </w:rPr>
        <w:t xml:space="preserve">机械类，电气工程类，自动化，车辆工程，能源与动力类，飞行器类，测控技术，材料类，工业工程，电子信息类等工科类; 27年应届及毕业两年以内毕业生。 </w:t>
      </w:r>
    </w:p>
    <w:p w14:paraId="5DE3C719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b/>
          <w:bCs/>
          <w:color w:val="313131"/>
          <w:kern w:val="0"/>
          <w:sz w:val="28"/>
          <w:szCs w:val="28"/>
          <w:lang w:val="en-US" w:eastAsia="zh-CN"/>
        </w:rPr>
        <w:t xml:space="preserve">六、 联系人及联系方式 </w:t>
      </w:r>
    </w:p>
    <w:p w14:paraId="7186FF73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联系人： 人本股份人力资源部 李经理 </w:t>
      </w:r>
    </w:p>
    <w:p w14:paraId="53B0E60F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联系电话 ：13456066827(微信同号) </w:t>
      </w:r>
    </w:p>
    <w:p w14:paraId="52A914A2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邮箱：2584889886@qq.com </w:t>
      </w:r>
    </w:p>
    <w:p w14:paraId="3A235D20">
      <w:pPr>
        <w:pStyle w:val="style0"/>
        <w:keepNext w:val="false"/>
        <w:keepLines w:val="false"/>
        <w:widowControl/>
        <w:suppressLineNumbers w:val="false"/>
        <w:jc w:val="left"/>
        <w:rPr/>
      </w:pP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七、 </w:t>
      </w:r>
      <w:r>
        <w:rPr>
          <w:rFonts w:ascii="宋体" w:cs="宋体" w:eastAsia="宋体" w:hAnsi="宋体" w:hint="eastAsia"/>
          <w:b/>
          <w:bCs/>
          <w:color w:val="313131"/>
          <w:kern w:val="0"/>
          <w:sz w:val="28"/>
          <w:szCs w:val="28"/>
          <w:lang w:val="en-US" w:eastAsia="zh-CN"/>
        </w:rPr>
        <w:t>企业详细地址</w:t>
      </w:r>
      <w:r>
        <w:rPr>
          <w:rFonts w:ascii="宋体" w:cs="宋体" w:eastAsia="宋体" w:hAnsi="宋体" w:hint="eastAsia"/>
          <w:color w:val="000000"/>
          <w:kern w:val="0"/>
          <w:sz w:val="28"/>
          <w:szCs w:val="28"/>
          <w:lang w:val="en-US" w:eastAsia="zh-CN"/>
        </w:rPr>
        <w:t xml:space="preserve">联系地址：浙江温州经济技术开发区甬江路 16 号 </w:t>
      </w:r>
    </w:p>
    <w:p w14:paraId="797173EE">
      <w:pPr>
        <w:pStyle w:val="style0"/>
        <w:keepNext w:val="false"/>
        <w:keepLines w:val="false"/>
        <w:widowControl/>
        <w:suppressLineNumbers w:val="false"/>
        <w:jc w:val="left"/>
        <w:rPr>
          <w:sz w:val="24"/>
          <w:szCs w:val="32"/>
        </w:rPr>
      </w:pPr>
      <w:r>
        <w:rPr>
          <w:rFonts w:ascii="宋体" w:cs="宋体" w:eastAsia="宋体" w:hAnsi="宋体" w:hint="eastAsia"/>
          <w:b/>
          <w:bCs/>
          <w:color w:val="000000"/>
          <w:kern w:val="0"/>
          <w:sz w:val="32"/>
          <w:szCs w:val="32"/>
          <w:lang w:val="en-US" w:eastAsia="zh-CN"/>
        </w:rPr>
        <w:t>投递简历→→→</w:t>
      </w:r>
      <w:r>
        <w:rPr>
          <w:rFonts w:ascii="宋体" w:cs="宋体" w:eastAsia="宋体" w:hAnsi="宋体"/>
          <w:sz w:val="24"/>
          <w:szCs w:val="24"/>
        </w:rPr>
        <w:drawing>
          <wp:inline distL="0" distT="0" distB="0" distR="0">
            <wp:extent cx="1899285" cy="1899285"/>
            <wp:effectExtent l="0" t="0" r="5715" b="5715"/>
            <wp:docPr id="1026" name="图片 1" descr="IMG_25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99285" cy="189928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7FF3F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547</Words>
  <Pages>2</Pages>
  <Characters>642</Characters>
  <Application>WPS Office</Application>
  <DocSecurity>0</DocSecurity>
  <Paragraphs>27</Paragraphs>
  <ScaleCrop>false</ScaleCrop>
  <LinksUpToDate>false</LinksUpToDate>
  <CharactersWithSpaces>684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2026-03-03T07:09:00Z</dcterms:created>
  <dc:creator>趙波</dc:creator>
  <lastModifiedBy>23113RKC6C</lastModifiedBy>
  <dcterms:modified xsi:type="dcterms:W3CDTF">2026-09-17T10:25:35Z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4036ec520ab6414eb0490f28b37885cb_23</vt:lpwstr>
  </property>
  <property fmtid="{D5CDD505-2E9C-101B-9397-08002B2CF9AE}" pid="4" name="KSOTemplateDocerSaveRecord">
    <vt:lpwstr>eyJoZGlkIjoiMzEzMjU2ZDU3OGVlZTFlMmQxYWNmYWIzNmFiMWMyMWQiLCJ1c2VySWQiOiIzOTg5NzgwNTkifQ==</vt:lpwstr>
  </property>
</Properties>
</file>